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15" w:rsidRPr="003A7A3E" w:rsidRDefault="008C1B15" w:rsidP="008C1B15">
      <w:pPr>
        <w:pStyle w:val="NoSpacing"/>
        <w:rPr>
          <w:rFonts w:ascii="Museo 300" w:hAnsi="Museo 300"/>
          <w:b/>
          <w:color w:val="503412"/>
        </w:rPr>
      </w:pPr>
      <w:r w:rsidRPr="003A7A3E">
        <w:rPr>
          <w:rFonts w:ascii="Museo 300" w:hAnsi="Museo 300"/>
          <w:b/>
          <w:color w:val="503412"/>
        </w:rPr>
        <w:t xml:space="preserve">Evaluation Worksheet for Subsequent </w:t>
      </w:r>
      <w:r>
        <w:rPr>
          <w:rFonts w:ascii="Museo 300" w:hAnsi="Museo 300"/>
          <w:b/>
          <w:color w:val="503412"/>
        </w:rPr>
        <w:t>Middle Grades</w:t>
      </w:r>
      <w:r w:rsidRPr="003A7A3E">
        <w:rPr>
          <w:rFonts w:ascii="Museo 300" w:hAnsi="Museo 300"/>
          <w:b/>
          <w:color w:val="503412"/>
        </w:rPr>
        <w:t xml:space="preserve"> Endorsement: University of St. Francis College of Education</w:t>
      </w:r>
    </w:p>
    <w:p w:rsidR="008C1B15" w:rsidRPr="00400371" w:rsidRDefault="008C1B15" w:rsidP="008C1B15">
      <w:pPr>
        <w:pStyle w:val="NoSpacing"/>
        <w:spacing w:before="120"/>
        <w:rPr>
          <w:b/>
          <w:color w:val="FF0000"/>
          <w:sz w:val="19"/>
          <w:szCs w:val="19"/>
        </w:rPr>
      </w:pPr>
      <w:r w:rsidRPr="00400371">
        <w:rPr>
          <w:sz w:val="19"/>
          <w:szCs w:val="19"/>
        </w:rPr>
        <w:t xml:space="preserve">This worksheet </w:t>
      </w:r>
      <w:proofErr w:type="gramStart"/>
      <w:r w:rsidRPr="00400371">
        <w:rPr>
          <w:sz w:val="19"/>
          <w:szCs w:val="19"/>
        </w:rPr>
        <w:t xml:space="preserve">is </w:t>
      </w:r>
      <w:r>
        <w:rPr>
          <w:sz w:val="19"/>
          <w:szCs w:val="19"/>
        </w:rPr>
        <w:t>designed</w:t>
      </w:r>
      <w:proofErr w:type="gramEnd"/>
      <w:r w:rsidRPr="00400371">
        <w:rPr>
          <w:sz w:val="19"/>
          <w:szCs w:val="19"/>
        </w:rPr>
        <w:t xml:space="preserve"> to assist educators as they pursue an ISBE Subsequent </w:t>
      </w:r>
      <w:r>
        <w:rPr>
          <w:sz w:val="19"/>
          <w:szCs w:val="19"/>
        </w:rPr>
        <w:t>Elementary</w:t>
      </w:r>
      <w:r w:rsidRPr="00400371">
        <w:rPr>
          <w:sz w:val="19"/>
          <w:szCs w:val="19"/>
        </w:rPr>
        <w:t xml:space="preserve"> Education Endorsement. </w:t>
      </w:r>
      <w:r w:rsidRPr="00400371">
        <w:rPr>
          <w:b/>
          <w:sz w:val="19"/>
          <w:szCs w:val="19"/>
        </w:rPr>
        <w:t xml:space="preserve">It </w:t>
      </w:r>
      <w:proofErr w:type="gramStart"/>
      <w:r w:rsidRPr="00400371">
        <w:rPr>
          <w:b/>
          <w:sz w:val="19"/>
          <w:szCs w:val="19"/>
        </w:rPr>
        <w:t>is not intended</w:t>
      </w:r>
      <w:proofErr w:type="gramEnd"/>
      <w:r w:rsidRPr="00400371">
        <w:rPr>
          <w:b/>
          <w:sz w:val="19"/>
          <w:szCs w:val="19"/>
        </w:rPr>
        <w:t xml:space="preserve"> as a substitute for information provided on </w:t>
      </w:r>
      <w:hyperlink r:id="rId4" w:history="1">
        <w:r w:rsidRPr="00400371">
          <w:rPr>
            <w:rStyle w:val="Hyperlink"/>
            <w:b/>
            <w:sz w:val="19"/>
            <w:szCs w:val="19"/>
          </w:rPr>
          <w:t>ISBE’s website</w:t>
        </w:r>
      </w:hyperlink>
      <w:r w:rsidRPr="00400371">
        <w:rPr>
          <w:sz w:val="19"/>
          <w:szCs w:val="19"/>
        </w:rPr>
        <w:t>, but rather to assist with organization of requirements. Candidates seeking a</w:t>
      </w:r>
      <w:r>
        <w:rPr>
          <w:sz w:val="19"/>
          <w:szCs w:val="19"/>
        </w:rPr>
        <w:t>n</w:t>
      </w:r>
      <w:r w:rsidRPr="00400371">
        <w:rPr>
          <w:sz w:val="19"/>
          <w:szCs w:val="19"/>
        </w:rPr>
        <w:t xml:space="preserve"> </w:t>
      </w:r>
      <w:r>
        <w:rPr>
          <w:sz w:val="19"/>
          <w:szCs w:val="19"/>
        </w:rPr>
        <w:t>elementary</w:t>
      </w:r>
      <w:r w:rsidRPr="00400371">
        <w:rPr>
          <w:sz w:val="19"/>
          <w:szCs w:val="19"/>
        </w:rPr>
        <w:t xml:space="preserve"> education endorsement are required to complete a focused program of </w:t>
      </w:r>
      <w:proofErr w:type="gramStart"/>
      <w:r w:rsidRPr="00400371">
        <w:rPr>
          <w:sz w:val="19"/>
          <w:szCs w:val="19"/>
        </w:rPr>
        <w:t>study which</w:t>
      </w:r>
      <w:proofErr w:type="gramEnd"/>
      <w:r w:rsidRPr="00400371">
        <w:rPr>
          <w:sz w:val="19"/>
          <w:szCs w:val="19"/>
        </w:rPr>
        <w:t xml:space="preserve"> may include the following CORE Education/Professional courses as well as state test(s) and additional licensure requirements. </w:t>
      </w:r>
      <w:r w:rsidRPr="00400371">
        <w:rPr>
          <w:b/>
          <w:color w:val="FF0000"/>
          <w:sz w:val="19"/>
          <w:szCs w:val="19"/>
        </w:rPr>
        <w:t xml:space="preserve">This worksheet is required to begin the credential review process with the university’s licensure officer. </w:t>
      </w:r>
    </w:p>
    <w:p w:rsidR="008C1B15" w:rsidRPr="00D1433E" w:rsidRDefault="008C1B15" w:rsidP="008C1B15">
      <w:pPr>
        <w:spacing w:before="120" w:after="0" w:line="240" w:lineRule="auto"/>
        <w:rPr>
          <w:sz w:val="20"/>
          <w:szCs w:val="20"/>
        </w:rPr>
      </w:pPr>
      <w:r w:rsidRPr="00400371">
        <w:rPr>
          <w:b/>
          <w:sz w:val="19"/>
          <w:szCs w:val="19"/>
        </w:rPr>
        <w:t>1)</w:t>
      </w:r>
      <w:r w:rsidRPr="00400371">
        <w:rPr>
          <w:sz w:val="19"/>
          <w:szCs w:val="19"/>
        </w:rPr>
        <w:t xml:space="preserve"> Save this evaluation form upon completion as you will be required to upload it as part of </w:t>
      </w:r>
      <w:r w:rsidRPr="00981752">
        <w:rPr>
          <w:color w:val="000000" w:themeColor="text1"/>
          <w:sz w:val="19"/>
          <w:szCs w:val="19"/>
        </w:rPr>
        <w:t xml:space="preserve">the </w:t>
      </w:r>
      <w:hyperlink r:id="rId5" w:history="1">
        <w:r w:rsidRPr="00981752">
          <w:rPr>
            <w:rStyle w:val="Hyperlink"/>
            <w:color w:val="000000" w:themeColor="text1"/>
            <w:sz w:val="19"/>
            <w:szCs w:val="19"/>
            <w:u w:val="none"/>
          </w:rPr>
          <w:t>subsequent</w:t>
        </w:r>
      </w:hyperlink>
      <w:r w:rsidRPr="00981752">
        <w:rPr>
          <w:rStyle w:val="Hyperlink"/>
          <w:color w:val="000000" w:themeColor="text1"/>
          <w:sz w:val="19"/>
          <w:szCs w:val="19"/>
          <w:u w:val="none"/>
        </w:rPr>
        <w:t xml:space="preserve"> endorsement inquiry process</w:t>
      </w:r>
      <w:r w:rsidRPr="00981752">
        <w:rPr>
          <w:color w:val="000000" w:themeColor="text1"/>
          <w:sz w:val="19"/>
          <w:szCs w:val="19"/>
        </w:rPr>
        <w:t xml:space="preserve"> </w:t>
      </w:r>
      <w:r w:rsidRPr="00400371">
        <w:rPr>
          <w:sz w:val="19"/>
          <w:szCs w:val="19"/>
        </w:rPr>
        <w:t xml:space="preserve">along with transcripts for evaluation. </w:t>
      </w:r>
      <w:r w:rsidRPr="00400371">
        <w:rPr>
          <w:b/>
          <w:sz w:val="19"/>
          <w:szCs w:val="19"/>
        </w:rPr>
        <w:t>2)</w:t>
      </w:r>
      <w:r w:rsidRPr="00400371">
        <w:rPr>
          <w:sz w:val="19"/>
          <w:szCs w:val="19"/>
        </w:rPr>
        <w:t xml:space="preserve"> Official transcripts will be required at the time you apply for admission to the program. </w:t>
      </w:r>
      <w:r w:rsidRPr="00400371">
        <w:rPr>
          <w:b/>
          <w:sz w:val="19"/>
          <w:szCs w:val="19"/>
        </w:rPr>
        <w:t>3)</w:t>
      </w:r>
      <w:r w:rsidRPr="00400371">
        <w:rPr>
          <w:sz w:val="19"/>
          <w:szCs w:val="19"/>
        </w:rPr>
        <w:t xml:space="preserve"> Actual program requirements </w:t>
      </w:r>
      <w:proofErr w:type="gramStart"/>
      <w:r w:rsidRPr="00400371">
        <w:rPr>
          <w:sz w:val="19"/>
          <w:szCs w:val="19"/>
        </w:rPr>
        <w:t>will be determined</w:t>
      </w:r>
      <w:proofErr w:type="gramEnd"/>
      <w:r w:rsidRPr="00400371">
        <w:rPr>
          <w:sz w:val="19"/>
          <w:szCs w:val="19"/>
        </w:rPr>
        <w:t xml:space="preserve"> by USF. </w:t>
      </w:r>
      <w:r w:rsidRPr="00400371">
        <w:rPr>
          <w:b/>
          <w:sz w:val="19"/>
          <w:szCs w:val="19"/>
        </w:rPr>
        <w:t>4)</w:t>
      </w:r>
      <w:r w:rsidRPr="00400371">
        <w:rPr>
          <w:sz w:val="19"/>
          <w:szCs w:val="19"/>
        </w:rPr>
        <w:t xml:space="preserve"> Courses completed more than seven (7) years prior to the date of application </w:t>
      </w:r>
      <w:proofErr w:type="gramStart"/>
      <w:r w:rsidRPr="00981752">
        <w:rPr>
          <w:b/>
          <w:i/>
          <w:sz w:val="19"/>
          <w:szCs w:val="19"/>
        </w:rPr>
        <w:t>may</w:t>
      </w:r>
      <w:r>
        <w:rPr>
          <w:sz w:val="19"/>
          <w:szCs w:val="19"/>
        </w:rPr>
        <w:t xml:space="preserve"> </w:t>
      </w:r>
      <w:r w:rsidRPr="00400371">
        <w:rPr>
          <w:sz w:val="19"/>
          <w:szCs w:val="19"/>
        </w:rPr>
        <w:t>be accepted</w:t>
      </w:r>
      <w:proofErr w:type="gramEnd"/>
      <w:r w:rsidRPr="00400371">
        <w:rPr>
          <w:sz w:val="19"/>
          <w:szCs w:val="19"/>
        </w:rPr>
        <w:t xml:space="preserve"> at our discretion.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50"/>
        <w:gridCol w:w="5850"/>
      </w:tblGrid>
      <w:tr w:rsidR="007A6525" w:rsidTr="00AB5D6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7A6525" w:rsidRPr="007A6525" w:rsidRDefault="007A6525" w:rsidP="007A6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" w:type="dxa"/>
            <w:vAlign w:val="bottom"/>
          </w:tcPr>
          <w:p w:rsidR="007A6525" w:rsidRPr="007A6525" w:rsidRDefault="007A6525" w:rsidP="007A65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7A6525" w:rsidRPr="007A6525" w:rsidRDefault="007A6525" w:rsidP="007A6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6525" w:rsidTr="007A6525">
        <w:tc>
          <w:tcPr>
            <w:tcW w:w="5760" w:type="dxa"/>
            <w:tcBorders>
              <w:top w:val="single" w:sz="4" w:space="0" w:color="auto"/>
            </w:tcBorders>
          </w:tcPr>
          <w:p w:rsidR="007A6525" w:rsidRPr="007A6525" w:rsidRDefault="007A6525" w:rsidP="007A6525">
            <w:pPr>
              <w:pStyle w:val="NoSpacing"/>
              <w:rPr>
                <w:sz w:val="14"/>
                <w:szCs w:val="14"/>
              </w:rPr>
            </w:pPr>
            <w:r w:rsidRPr="007A6525">
              <w:rPr>
                <w:sz w:val="14"/>
                <w:szCs w:val="14"/>
              </w:rPr>
              <w:t>FIRST NAME</w:t>
            </w:r>
          </w:p>
        </w:tc>
        <w:tc>
          <w:tcPr>
            <w:tcW w:w="450" w:type="dxa"/>
          </w:tcPr>
          <w:p w:rsidR="007A6525" w:rsidRPr="007A6525" w:rsidRDefault="007A6525" w:rsidP="007A65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7A6525" w:rsidRPr="007A6525" w:rsidRDefault="007A6525" w:rsidP="007A6525">
            <w:pPr>
              <w:pStyle w:val="NoSpacing"/>
              <w:rPr>
                <w:sz w:val="14"/>
                <w:szCs w:val="14"/>
              </w:rPr>
            </w:pPr>
            <w:r w:rsidRPr="007A6525">
              <w:rPr>
                <w:sz w:val="14"/>
                <w:szCs w:val="14"/>
              </w:rPr>
              <w:t>LAST NAME</w:t>
            </w:r>
          </w:p>
        </w:tc>
      </w:tr>
      <w:tr w:rsidR="007A6525" w:rsidTr="00AB5D6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7A6525" w:rsidRPr="007A6525" w:rsidRDefault="007A6525" w:rsidP="007A6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7A6525" w:rsidRPr="007A6525" w:rsidRDefault="007A6525" w:rsidP="007A65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7A6525" w:rsidRPr="007A6525" w:rsidRDefault="007A6525" w:rsidP="007A6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6525" w:rsidTr="007A6525">
        <w:tc>
          <w:tcPr>
            <w:tcW w:w="5760" w:type="dxa"/>
            <w:tcBorders>
              <w:top w:val="single" w:sz="4" w:space="0" w:color="auto"/>
            </w:tcBorders>
          </w:tcPr>
          <w:p w:rsidR="007A6525" w:rsidRPr="007A6525" w:rsidRDefault="007A6525" w:rsidP="007A6525">
            <w:pPr>
              <w:pStyle w:val="NoSpacing"/>
              <w:rPr>
                <w:sz w:val="14"/>
                <w:szCs w:val="14"/>
              </w:rPr>
            </w:pPr>
            <w:r w:rsidRPr="007A6525">
              <w:rPr>
                <w:sz w:val="14"/>
                <w:szCs w:val="14"/>
              </w:rPr>
              <w:t>EMAIL ADDRESS</w:t>
            </w:r>
          </w:p>
        </w:tc>
        <w:tc>
          <w:tcPr>
            <w:tcW w:w="450" w:type="dxa"/>
          </w:tcPr>
          <w:p w:rsidR="007A6525" w:rsidRPr="007A6525" w:rsidRDefault="007A6525" w:rsidP="007A65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7A6525" w:rsidRPr="007A6525" w:rsidRDefault="007A6525" w:rsidP="007A6525">
            <w:pPr>
              <w:pStyle w:val="NoSpacing"/>
              <w:rPr>
                <w:sz w:val="14"/>
                <w:szCs w:val="14"/>
              </w:rPr>
            </w:pPr>
            <w:r w:rsidRPr="007A6525">
              <w:rPr>
                <w:sz w:val="14"/>
                <w:szCs w:val="14"/>
              </w:rPr>
              <w:t>PHONE NUMBER</w:t>
            </w:r>
          </w:p>
        </w:tc>
      </w:tr>
    </w:tbl>
    <w:p w:rsidR="00E44C66" w:rsidRPr="00AB5D61" w:rsidRDefault="00E44C66" w:rsidP="00AB5D61">
      <w:pPr>
        <w:pStyle w:val="NoSpacing"/>
        <w:rPr>
          <w:color w:val="ED7D31" w:themeColor="accent2"/>
          <w:sz w:val="16"/>
          <w:szCs w:val="16"/>
        </w:rPr>
      </w:pPr>
    </w:p>
    <w:p w:rsidR="003F3112" w:rsidRPr="004E483F" w:rsidRDefault="003F3112" w:rsidP="007A6525">
      <w:pPr>
        <w:pStyle w:val="NoSpacing"/>
        <w:spacing w:after="120"/>
        <w:rPr>
          <w:b/>
          <w:color w:val="000000" w:themeColor="text1"/>
          <w:sz w:val="18"/>
          <w:szCs w:val="18"/>
        </w:rPr>
      </w:pPr>
      <w:r w:rsidRPr="007849A8">
        <w:rPr>
          <w:b/>
          <w:color w:val="ED7D31" w:themeColor="accent2"/>
        </w:rPr>
        <w:t xml:space="preserve">Part One: </w:t>
      </w:r>
      <w:r w:rsidRPr="007849A8">
        <w:rPr>
          <w:color w:val="ED7D31" w:themeColor="accent2"/>
        </w:rPr>
        <w:t xml:space="preserve">CORE Education/Professional </w:t>
      </w:r>
      <w:proofErr w:type="gramStart"/>
      <w:r w:rsidRPr="007849A8">
        <w:rPr>
          <w:color w:val="ED7D31" w:themeColor="accent2"/>
        </w:rPr>
        <w:t>Course</w:t>
      </w:r>
      <w:r w:rsidR="00AB5D61">
        <w:rPr>
          <w:color w:val="ED7D31" w:themeColor="accent2"/>
        </w:rPr>
        <w:t>s</w:t>
      </w:r>
      <w:r w:rsidRPr="007849A8">
        <w:rPr>
          <w:color w:val="ED7D31" w:themeColor="accent2"/>
        </w:rPr>
        <w:t xml:space="preserve"> </w:t>
      </w:r>
      <w:r w:rsidR="00AB5D61">
        <w:rPr>
          <w:sz w:val="18"/>
          <w:szCs w:val="18"/>
        </w:rPr>
        <w:t xml:space="preserve"> </w:t>
      </w:r>
      <w:r w:rsidR="00E44C66" w:rsidRPr="00AB5D61">
        <w:rPr>
          <w:sz w:val="17"/>
          <w:szCs w:val="17"/>
        </w:rPr>
        <w:t>ISBE</w:t>
      </w:r>
      <w:proofErr w:type="gramEnd"/>
      <w:r w:rsidR="00E44C66" w:rsidRPr="00AB5D61">
        <w:rPr>
          <w:sz w:val="17"/>
          <w:szCs w:val="17"/>
        </w:rPr>
        <w:t xml:space="preserve"> requires </w:t>
      </w:r>
      <w:r w:rsidR="00E44C66" w:rsidRPr="00AB5D61">
        <w:rPr>
          <w:b/>
          <w:sz w:val="17"/>
          <w:szCs w:val="17"/>
          <w:u w:val="single"/>
        </w:rPr>
        <w:t>one course</w:t>
      </w:r>
      <w:r w:rsidR="00E44C66" w:rsidRPr="00AB5D61">
        <w:rPr>
          <w:sz w:val="17"/>
          <w:szCs w:val="17"/>
        </w:rPr>
        <w:t xml:space="preserve"> in each of the follo</w:t>
      </w:r>
      <w:r w:rsidR="00AB5D61" w:rsidRPr="00AB5D61">
        <w:rPr>
          <w:sz w:val="17"/>
          <w:szCs w:val="17"/>
        </w:rPr>
        <w:t>wing with a minimum grade of C-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125"/>
        <w:gridCol w:w="810"/>
        <w:gridCol w:w="4230"/>
        <w:gridCol w:w="900"/>
        <w:gridCol w:w="3330"/>
      </w:tblGrid>
      <w:tr w:rsidR="007849A8" w:rsidTr="00466D9C">
        <w:tc>
          <w:tcPr>
            <w:tcW w:w="5125" w:type="dxa"/>
            <w:shd w:val="clear" w:color="auto" w:fill="DEEAF6" w:themeFill="accent1" w:themeFillTint="33"/>
            <w:vAlign w:val="center"/>
          </w:tcPr>
          <w:p w:rsidR="003F3112" w:rsidRPr="003E37F8" w:rsidRDefault="007849A8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Coursework Area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3F3112" w:rsidRPr="003E37F8" w:rsidRDefault="003F3112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Course #</w:t>
            </w:r>
          </w:p>
        </w:tc>
        <w:tc>
          <w:tcPr>
            <w:tcW w:w="4230" w:type="dxa"/>
            <w:shd w:val="clear" w:color="auto" w:fill="DEEAF6" w:themeFill="accent1" w:themeFillTint="33"/>
            <w:vAlign w:val="center"/>
          </w:tcPr>
          <w:p w:rsidR="003F3112" w:rsidRPr="003E37F8" w:rsidRDefault="003F3112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3F3112" w:rsidRPr="003E37F8" w:rsidRDefault="003F3112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Semester Hours</w:t>
            </w:r>
          </w:p>
        </w:tc>
        <w:tc>
          <w:tcPr>
            <w:tcW w:w="3330" w:type="dxa"/>
            <w:shd w:val="clear" w:color="auto" w:fill="DEEAF6" w:themeFill="accent1" w:themeFillTint="33"/>
            <w:vAlign w:val="center"/>
          </w:tcPr>
          <w:p w:rsidR="003F3112" w:rsidRPr="003E37F8" w:rsidRDefault="003F3112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College or University</w:t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Adolescent Classroom Management</w:t>
            </w:r>
          </w:p>
        </w:tc>
        <w:tc>
          <w:tcPr>
            <w:tcW w:w="81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2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3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  <w:bookmarkEnd w:id="5"/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Adolescent Curriculum &amp; Instruction</w:t>
            </w:r>
          </w:p>
        </w:tc>
        <w:tc>
          <w:tcPr>
            <w:tcW w:w="81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Adolescent Psychology</w:t>
            </w:r>
          </w:p>
        </w:tc>
        <w:tc>
          <w:tcPr>
            <w:tcW w:w="81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Content Area Literacy</w:t>
            </w:r>
          </w:p>
        </w:tc>
        <w:tc>
          <w:tcPr>
            <w:tcW w:w="81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7849A8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7849A8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7849A8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7849A8">
              <w:rPr>
                <w:rFonts w:cstheme="minorHAnsi"/>
                <w:sz w:val="17"/>
                <w:szCs w:val="17"/>
              </w:rPr>
            </w:r>
            <w:r w:rsidRPr="007849A8">
              <w:rPr>
                <w:rFonts w:cstheme="minorHAnsi"/>
                <w:sz w:val="17"/>
                <w:szCs w:val="17"/>
              </w:rPr>
              <w:fldChar w:fldCharType="separate"/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t> </w:t>
            </w:r>
            <w:r w:rsidRPr="007849A8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Educational Psychology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Instructional Planning and Assessment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Introduction to Education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Methods of Teaching Adolescent Language Arts, Math, Science or Social Science (9-12 or 6-12)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Methods of Teaching Literacy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Methods of Teaching Special Education and English Language Learners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Survey of the Exceptional Child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Technology for Educators</w:t>
            </w:r>
          </w:p>
        </w:tc>
        <w:tc>
          <w:tcPr>
            <w:tcW w:w="810" w:type="dxa"/>
            <w:vAlign w:val="center"/>
          </w:tcPr>
          <w:p w:rsidR="00E44C66" w:rsidRPr="00E44C66" w:rsidRDefault="00FE4C3E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FE4C3E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FE4C3E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FE4C3E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  <w:tr w:rsidR="00E44C66" w:rsidTr="00AB5D61">
        <w:tc>
          <w:tcPr>
            <w:tcW w:w="5125" w:type="dxa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t>Subsequent Endorsement Field Experience</w:t>
            </w:r>
          </w:p>
        </w:tc>
        <w:tc>
          <w:tcPr>
            <w:tcW w:w="81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44C66" w:rsidRPr="00E44C66" w:rsidRDefault="00E44C66" w:rsidP="00E44C66">
            <w:pPr>
              <w:pStyle w:val="NoSpacing"/>
              <w:jc w:val="center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E44C66" w:rsidRPr="00E44C66" w:rsidRDefault="00E44C66" w:rsidP="00E44C6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E44C6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4C6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E44C66">
              <w:rPr>
                <w:rFonts w:cstheme="minorHAnsi"/>
                <w:sz w:val="17"/>
                <w:szCs w:val="17"/>
              </w:rPr>
            </w:r>
            <w:r w:rsidRPr="00E44C66">
              <w:rPr>
                <w:rFonts w:cstheme="minorHAnsi"/>
                <w:sz w:val="17"/>
                <w:szCs w:val="17"/>
              </w:rPr>
              <w:fldChar w:fldCharType="separate"/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t> </w:t>
            </w:r>
            <w:r w:rsidRPr="00E44C66">
              <w:rPr>
                <w:rFonts w:cstheme="minorHAnsi"/>
                <w:sz w:val="17"/>
                <w:szCs w:val="17"/>
              </w:rPr>
              <w:fldChar w:fldCharType="end"/>
            </w:r>
          </w:p>
        </w:tc>
      </w:tr>
    </w:tbl>
    <w:p w:rsidR="007849A8" w:rsidRDefault="007849A8" w:rsidP="003F3112">
      <w:pPr>
        <w:pStyle w:val="NoSpacing"/>
        <w:rPr>
          <w:b/>
          <w:color w:val="ED7D31" w:themeColor="accent2"/>
          <w:sz w:val="20"/>
          <w:szCs w:val="20"/>
        </w:rPr>
      </w:pPr>
    </w:p>
    <w:p w:rsidR="003505C7" w:rsidRDefault="007849A8" w:rsidP="007B4939">
      <w:pPr>
        <w:pStyle w:val="NoSpacing"/>
        <w:spacing w:after="120"/>
        <w:rPr>
          <w:rStyle w:val="Hyperlink"/>
          <w:sz w:val="17"/>
          <w:szCs w:val="17"/>
        </w:rPr>
      </w:pPr>
      <w:r>
        <w:rPr>
          <w:b/>
          <w:color w:val="ED7D31" w:themeColor="accent2"/>
        </w:rPr>
        <w:t xml:space="preserve">Part Two: </w:t>
      </w:r>
      <w:r w:rsidR="003F3112" w:rsidRPr="007849A8">
        <w:rPr>
          <w:color w:val="ED7D31" w:themeColor="accent2"/>
        </w:rPr>
        <w:t>2</w:t>
      </w:r>
      <w:r w:rsidR="00E44C66">
        <w:rPr>
          <w:color w:val="ED7D31" w:themeColor="accent2"/>
        </w:rPr>
        <w:t>1</w:t>
      </w:r>
      <w:r w:rsidR="003F3112" w:rsidRPr="007849A8">
        <w:rPr>
          <w:color w:val="ED7D31" w:themeColor="accent2"/>
        </w:rPr>
        <w:t xml:space="preserve"> Credit Hours of Required Content</w:t>
      </w:r>
      <w:r w:rsidR="00E44C66">
        <w:rPr>
          <w:color w:val="ED7D31" w:themeColor="accent2"/>
        </w:rPr>
        <w:t xml:space="preserve"> in </w:t>
      </w:r>
      <w:r w:rsidR="003F3112" w:rsidRPr="007849A8">
        <w:rPr>
          <w:color w:val="ED7D31" w:themeColor="accent2"/>
        </w:rPr>
        <w:t xml:space="preserve">SS, Math, Science, </w:t>
      </w:r>
      <w:r w:rsidR="00E44C66">
        <w:rPr>
          <w:color w:val="ED7D31" w:themeColor="accent2"/>
        </w:rPr>
        <w:t xml:space="preserve">or </w:t>
      </w:r>
      <w:proofErr w:type="gramStart"/>
      <w:r w:rsidR="003F3112" w:rsidRPr="007849A8">
        <w:rPr>
          <w:color w:val="ED7D31" w:themeColor="accent2"/>
        </w:rPr>
        <w:t xml:space="preserve">ELA </w:t>
      </w:r>
      <w:r w:rsidR="00AB5D61">
        <w:rPr>
          <w:sz w:val="17"/>
          <w:szCs w:val="17"/>
        </w:rPr>
        <w:t xml:space="preserve"> </w:t>
      </w:r>
      <w:r w:rsidR="00E44C66" w:rsidRPr="00AB5D61">
        <w:rPr>
          <w:sz w:val="17"/>
          <w:szCs w:val="17"/>
        </w:rPr>
        <w:t>All</w:t>
      </w:r>
      <w:proofErr w:type="gramEnd"/>
      <w:r w:rsidR="00E44C66" w:rsidRPr="00AB5D61">
        <w:rPr>
          <w:sz w:val="17"/>
          <w:szCs w:val="17"/>
        </w:rPr>
        <w:t xml:space="preserve"> courses must be at least a C- and be 100 level or higher. Content area requirements on </w:t>
      </w:r>
      <w:hyperlink r:id="rId6" w:history="1">
        <w:r w:rsidR="00E44C66" w:rsidRPr="00AB5D61">
          <w:rPr>
            <w:rStyle w:val="Hyperlink"/>
            <w:sz w:val="17"/>
            <w:szCs w:val="17"/>
          </w:rPr>
          <w:t>ISBE’s website</w:t>
        </w:r>
      </w:hyperlink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7"/>
        <w:gridCol w:w="7198"/>
      </w:tblGrid>
      <w:tr w:rsidR="003505C7" w:rsidTr="00466D9C">
        <w:tc>
          <w:tcPr>
            <w:tcW w:w="719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05C7" w:rsidRPr="00466D9C" w:rsidRDefault="003505C7" w:rsidP="007B4939">
            <w:pPr>
              <w:pStyle w:val="NoSpacing"/>
              <w:jc w:val="center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GENERAL SCIENCE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05C7" w:rsidRPr="00466D9C" w:rsidRDefault="003505C7" w:rsidP="007B4939">
            <w:pPr>
              <w:pStyle w:val="NoSpacing"/>
              <w:jc w:val="center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LANGUAGE ARTS</w:t>
            </w:r>
          </w:p>
        </w:tc>
      </w:tr>
      <w:tr w:rsidR="003505C7" w:rsidTr="00466D9C">
        <w:tc>
          <w:tcPr>
            <w:tcW w:w="7197" w:type="dxa"/>
            <w:tcBorders>
              <w:bottom w:val="single" w:sz="4" w:space="0" w:color="auto"/>
            </w:tcBorders>
          </w:tcPr>
          <w:p w:rsidR="003505C7" w:rsidRPr="00466D9C" w:rsidRDefault="003505C7" w:rsidP="007B4939">
            <w:pPr>
              <w:pStyle w:val="NoSpacing"/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sz w:val="18"/>
                <w:szCs w:val="18"/>
                <w:u w:val="none"/>
              </w:rPr>
              <w:t>21 hours from three (3) of the following areas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:rsidR="003505C7" w:rsidRPr="00466D9C" w:rsidRDefault="003505C7" w:rsidP="007B4939">
            <w:pPr>
              <w:pStyle w:val="NoSpacing"/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sz w:val="18"/>
                <w:szCs w:val="18"/>
                <w:u w:val="none"/>
              </w:rPr>
              <w:t>21 hours from four (4) of the following areas</w:t>
            </w:r>
          </w:p>
        </w:tc>
      </w:tr>
      <w:tr w:rsidR="003505C7" w:rsidTr="00466D9C">
        <w:tc>
          <w:tcPr>
            <w:tcW w:w="7197" w:type="dxa"/>
            <w:tcBorders>
              <w:top w:val="single" w:sz="4" w:space="0" w:color="auto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Biology</w:t>
            </w:r>
          </w:p>
        </w:tc>
        <w:tc>
          <w:tcPr>
            <w:tcW w:w="7198" w:type="dxa"/>
            <w:tcBorders>
              <w:top w:val="single" w:sz="4" w:space="0" w:color="auto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Composition/Rhetoric (Advanced or Teaching)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Chemistry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Editing or Proofreading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Earth Science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Genre (poetry, plays, short stories)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Environmental Science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Grammar/Linguistics/Dialects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Physics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Linguistics (not ESL)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Space Science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Pr="007B4939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Literacy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Literature (Ancient, American, British, Multi-Cultural, World, Genre)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Reading Specialist courses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Reading Teacher courses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Speech/Oral Communication/Broadcasting</w:t>
            </w:r>
          </w:p>
        </w:tc>
      </w:tr>
      <w:tr w:rsidR="00466D9C" w:rsidTr="00466D9C">
        <w:tc>
          <w:tcPr>
            <w:tcW w:w="7197" w:type="dxa"/>
            <w:tcBorders>
              <w:top w:val="nil"/>
            </w:tcBorders>
          </w:tcPr>
          <w:p w:rsidR="00466D9C" w:rsidRDefault="00466D9C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466D9C" w:rsidRDefault="00466D9C" w:rsidP="007B4939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</w:tr>
      <w:tr w:rsidR="003505C7" w:rsidTr="00466D9C">
        <w:tc>
          <w:tcPr>
            <w:tcW w:w="7197" w:type="dxa"/>
            <w:shd w:val="clear" w:color="auto" w:fill="DEEAF6" w:themeFill="accent1" w:themeFillTint="33"/>
          </w:tcPr>
          <w:p w:rsidR="003505C7" w:rsidRPr="00466D9C" w:rsidRDefault="003505C7" w:rsidP="003505C7">
            <w:pPr>
              <w:pStyle w:val="NoSpacing"/>
              <w:jc w:val="center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MATHEMATICS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3505C7" w:rsidRPr="00466D9C" w:rsidRDefault="003505C7" w:rsidP="003505C7">
            <w:pPr>
              <w:pStyle w:val="NoSpacing"/>
              <w:jc w:val="center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SOCIAL SCIENCE: HISTORY</w:t>
            </w:r>
          </w:p>
        </w:tc>
      </w:tr>
      <w:tr w:rsidR="003505C7" w:rsidTr="00466D9C">
        <w:tc>
          <w:tcPr>
            <w:tcW w:w="7197" w:type="dxa"/>
            <w:tcBorders>
              <w:bottom w:val="single" w:sz="4" w:space="0" w:color="auto"/>
            </w:tcBorders>
          </w:tcPr>
          <w:p w:rsidR="003505C7" w:rsidRPr="00466D9C" w:rsidRDefault="003505C7" w:rsidP="003505C7">
            <w:pPr>
              <w:pStyle w:val="NoSpacing"/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sz w:val="18"/>
                <w:szCs w:val="18"/>
                <w:u w:val="none"/>
              </w:rPr>
              <w:t>21 hours from four (4) of the following areas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:rsidR="003505C7" w:rsidRPr="00466D9C" w:rsidRDefault="003505C7" w:rsidP="003505C7">
            <w:pPr>
              <w:pStyle w:val="NoSpacing"/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466D9C">
              <w:rPr>
                <w:rStyle w:val="Hyperlink"/>
                <w:sz w:val="18"/>
                <w:szCs w:val="18"/>
                <w:u w:val="none"/>
              </w:rPr>
              <w:t>21 hours from three (3) of the following areas</w:t>
            </w:r>
          </w:p>
        </w:tc>
      </w:tr>
      <w:tr w:rsidR="003505C7" w:rsidTr="00466D9C">
        <w:tc>
          <w:tcPr>
            <w:tcW w:w="7197" w:type="dxa"/>
            <w:tcBorders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Algebra</w:t>
            </w:r>
          </w:p>
        </w:tc>
        <w:tc>
          <w:tcPr>
            <w:tcW w:w="7198" w:type="dxa"/>
            <w:tcBorders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Anthropology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Analysis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Economics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Calculus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European History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Computer Science (Mathematics)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Geography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Differential Equations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Non-Western History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Discrete Math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Political Science/Civics/Government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Geometry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Psychology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History of Math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Sociology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Math for Elementary Teachers I and II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US History</w:t>
            </w:r>
          </w:p>
        </w:tc>
      </w:tr>
      <w:tr w:rsidR="003505C7" w:rsidTr="00466D9C">
        <w:tc>
          <w:tcPr>
            <w:tcW w:w="7197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Probability and Statistics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3505C7" w:rsidRDefault="003505C7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color w:val="auto"/>
                <w:sz w:val="17"/>
                <w:szCs w:val="17"/>
                <w:u w:val="none"/>
              </w:rPr>
              <w:t>World History</w:t>
            </w:r>
          </w:p>
        </w:tc>
      </w:tr>
      <w:tr w:rsidR="00466D9C" w:rsidTr="00466D9C">
        <w:tc>
          <w:tcPr>
            <w:tcW w:w="7197" w:type="dxa"/>
            <w:tcBorders>
              <w:top w:val="nil"/>
            </w:tcBorders>
          </w:tcPr>
          <w:p w:rsidR="00466D9C" w:rsidRDefault="00466D9C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466D9C" w:rsidRDefault="00466D9C" w:rsidP="003505C7">
            <w:pPr>
              <w:pStyle w:val="NoSpacing"/>
              <w:rPr>
                <w:rStyle w:val="Hyperlink"/>
                <w:color w:val="auto"/>
                <w:sz w:val="17"/>
                <w:szCs w:val="17"/>
                <w:u w:val="none"/>
              </w:rPr>
            </w:pPr>
          </w:p>
        </w:tc>
      </w:tr>
    </w:tbl>
    <w:p w:rsidR="007B4939" w:rsidRDefault="007B4939" w:rsidP="003F3112">
      <w:pPr>
        <w:pStyle w:val="NoSpacing"/>
        <w:rPr>
          <w:rStyle w:val="Hyperlink"/>
          <w:sz w:val="17"/>
          <w:szCs w:val="17"/>
        </w:rPr>
      </w:pPr>
    </w:p>
    <w:p w:rsidR="007B4939" w:rsidRPr="007B4939" w:rsidRDefault="007B4939" w:rsidP="003F3112">
      <w:pPr>
        <w:pStyle w:val="NoSpacing"/>
        <w:rPr>
          <w:rStyle w:val="Hyperlink"/>
          <w:color w:val="0070C0"/>
          <w:sz w:val="20"/>
          <w:szCs w:val="20"/>
          <w:u w:val="none"/>
        </w:rPr>
      </w:pPr>
      <w:r w:rsidRPr="00466D9C">
        <w:rPr>
          <w:rStyle w:val="Hyperlink"/>
          <w:b/>
          <w:color w:val="0070C0"/>
          <w:sz w:val="20"/>
          <w:szCs w:val="20"/>
          <w:highlight w:val="yellow"/>
          <w:u w:val="none"/>
        </w:rPr>
        <w:t xml:space="preserve">CONTENT AREA </w:t>
      </w:r>
      <w:r w:rsidR="00466D9C" w:rsidRPr="00466D9C">
        <w:rPr>
          <w:rStyle w:val="Hyperlink"/>
          <w:b/>
          <w:color w:val="0070C0"/>
          <w:sz w:val="20"/>
          <w:szCs w:val="20"/>
          <w:highlight w:val="yellow"/>
          <w:u w:val="none"/>
        </w:rPr>
        <w:t>EVALUATION FOR</w:t>
      </w:r>
      <w:r w:rsidRPr="00466D9C">
        <w:rPr>
          <w:rStyle w:val="Hyperlink"/>
          <w:b/>
          <w:color w:val="0070C0"/>
          <w:sz w:val="20"/>
          <w:szCs w:val="20"/>
          <w:highlight w:val="yellow"/>
          <w:u w:val="none"/>
        </w:rPr>
        <w:t xml:space="preserve"> THIS INQUIRY</w:t>
      </w:r>
      <w:r w:rsidRPr="007B4939">
        <w:rPr>
          <w:rStyle w:val="Hyperlink"/>
          <w:b/>
          <w:color w:val="0070C0"/>
          <w:sz w:val="20"/>
          <w:szCs w:val="20"/>
          <w:u w:val="none"/>
        </w:rPr>
        <w:t>:</w:t>
      </w:r>
      <w:r w:rsidRPr="007B4939">
        <w:rPr>
          <w:rStyle w:val="Hyperlink"/>
          <w:color w:val="0070C0"/>
          <w:sz w:val="20"/>
          <w:szCs w:val="20"/>
          <w:u w:val="none"/>
        </w:rPr>
        <w:t xml:space="preserve"> </w:t>
      </w:r>
      <w:r w:rsidRPr="007B4939">
        <w:rPr>
          <w:rStyle w:val="Hyperlink"/>
          <w:color w:val="0070C0"/>
          <w:sz w:val="20"/>
          <w:szCs w:val="20"/>
          <w:u w:val="none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General Science"/>
              <w:listEntry w:val="Language Arts"/>
              <w:listEntry w:val="Mathematics"/>
              <w:listEntry w:val="Social Science: History"/>
            </w:ddList>
          </w:ffData>
        </w:fldChar>
      </w:r>
      <w:bookmarkStart w:id="6" w:name="Dropdown1"/>
      <w:r w:rsidRPr="007B4939">
        <w:rPr>
          <w:rStyle w:val="Hyperlink"/>
          <w:color w:val="0070C0"/>
          <w:sz w:val="20"/>
          <w:szCs w:val="20"/>
          <w:u w:val="none"/>
        </w:rPr>
        <w:instrText xml:space="preserve"> FORMDROPDOWN </w:instrText>
      </w:r>
      <w:r w:rsidR="008C1B15">
        <w:rPr>
          <w:rStyle w:val="Hyperlink"/>
          <w:color w:val="0070C0"/>
          <w:sz w:val="20"/>
          <w:szCs w:val="20"/>
          <w:u w:val="none"/>
        </w:rPr>
      </w:r>
      <w:r w:rsidR="008C1B15">
        <w:rPr>
          <w:rStyle w:val="Hyperlink"/>
          <w:color w:val="0070C0"/>
          <w:sz w:val="20"/>
          <w:szCs w:val="20"/>
          <w:u w:val="none"/>
        </w:rPr>
        <w:fldChar w:fldCharType="separate"/>
      </w:r>
      <w:r w:rsidRPr="007B4939">
        <w:rPr>
          <w:rStyle w:val="Hyperlink"/>
          <w:color w:val="0070C0"/>
          <w:sz w:val="20"/>
          <w:szCs w:val="20"/>
          <w:u w:val="none"/>
        </w:rPr>
        <w:fldChar w:fldCharType="end"/>
      </w:r>
      <w:bookmarkEnd w:id="6"/>
    </w:p>
    <w:p w:rsidR="007B4939" w:rsidRPr="00AB5D61" w:rsidRDefault="007B4939" w:rsidP="003F3112">
      <w:pPr>
        <w:pStyle w:val="NoSpacing"/>
        <w:rPr>
          <w:sz w:val="17"/>
          <w:szCs w:val="17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55"/>
        <w:gridCol w:w="6750"/>
        <w:gridCol w:w="990"/>
        <w:gridCol w:w="5400"/>
      </w:tblGrid>
      <w:tr w:rsidR="007B4939" w:rsidRPr="004E483F" w:rsidTr="003505C7">
        <w:tc>
          <w:tcPr>
            <w:tcW w:w="1255" w:type="dxa"/>
            <w:vAlign w:val="center"/>
          </w:tcPr>
          <w:p w:rsidR="007B4939" w:rsidRPr="003E37F8" w:rsidRDefault="007B4939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Course #</w:t>
            </w:r>
          </w:p>
        </w:tc>
        <w:tc>
          <w:tcPr>
            <w:tcW w:w="6750" w:type="dxa"/>
            <w:vAlign w:val="center"/>
          </w:tcPr>
          <w:p w:rsidR="007B4939" w:rsidRPr="003E37F8" w:rsidRDefault="007B4939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90" w:type="dxa"/>
            <w:vAlign w:val="center"/>
          </w:tcPr>
          <w:p w:rsidR="007B4939" w:rsidRPr="003E37F8" w:rsidRDefault="007B4939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Semester Hours</w:t>
            </w:r>
          </w:p>
        </w:tc>
        <w:tc>
          <w:tcPr>
            <w:tcW w:w="5400" w:type="dxa"/>
            <w:vAlign w:val="center"/>
          </w:tcPr>
          <w:p w:rsidR="007B4939" w:rsidRPr="003E37F8" w:rsidRDefault="007B4939" w:rsidP="007849A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E37F8">
              <w:rPr>
                <w:b/>
                <w:sz w:val="16"/>
                <w:szCs w:val="16"/>
              </w:rPr>
              <w:t>College or University</w:t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3615D5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7B4939" w:rsidRPr="004E483F" w:rsidTr="003505C7">
        <w:tc>
          <w:tcPr>
            <w:tcW w:w="1255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7B4939" w:rsidRPr="007849A8" w:rsidRDefault="007B4939" w:rsidP="007849A8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3505C7" w:rsidRPr="004E483F" w:rsidTr="003505C7">
        <w:tc>
          <w:tcPr>
            <w:tcW w:w="1255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3505C7" w:rsidRPr="004E483F" w:rsidTr="003505C7">
        <w:tc>
          <w:tcPr>
            <w:tcW w:w="1255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3505C7" w:rsidRPr="004E483F" w:rsidTr="003505C7">
        <w:tc>
          <w:tcPr>
            <w:tcW w:w="1255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3505C7" w:rsidRPr="004E483F" w:rsidTr="003505C7">
        <w:tc>
          <w:tcPr>
            <w:tcW w:w="1255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3505C7" w:rsidRPr="004E483F" w:rsidTr="003505C7">
        <w:tc>
          <w:tcPr>
            <w:tcW w:w="1255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  <w:tr w:rsidR="003505C7" w:rsidRPr="004E483F" w:rsidTr="003505C7">
        <w:tc>
          <w:tcPr>
            <w:tcW w:w="1255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505C7" w:rsidRPr="007849A8" w:rsidRDefault="003505C7" w:rsidP="003505C7">
            <w:pPr>
              <w:pStyle w:val="NoSpacing"/>
              <w:jc w:val="center"/>
              <w:rPr>
                <w:sz w:val="17"/>
                <w:szCs w:val="17"/>
              </w:rPr>
            </w:pPr>
            <w:r w:rsidRPr="007849A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49A8">
              <w:rPr>
                <w:sz w:val="17"/>
                <w:szCs w:val="17"/>
              </w:rPr>
              <w:instrText xml:space="preserve"> FORMTEXT </w:instrText>
            </w:r>
            <w:r w:rsidRPr="007849A8">
              <w:rPr>
                <w:sz w:val="17"/>
                <w:szCs w:val="17"/>
              </w:rPr>
            </w:r>
            <w:r w:rsidRPr="007849A8">
              <w:rPr>
                <w:sz w:val="17"/>
                <w:szCs w:val="17"/>
              </w:rPr>
              <w:fldChar w:fldCharType="separate"/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noProof/>
                <w:sz w:val="17"/>
                <w:szCs w:val="17"/>
              </w:rPr>
              <w:t> </w:t>
            </w:r>
            <w:r w:rsidRPr="007849A8">
              <w:rPr>
                <w:sz w:val="17"/>
                <w:szCs w:val="17"/>
              </w:rPr>
              <w:fldChar w:fldCharType="end"/>
            </w:r>
          </w:p>
        </w:tc>
      </w:tr>
    </w:tbl>
    <w:p w:rsidR="006A49F5" w:rsidRPr="00AB5D61" w:rsidRDefault="00AB5D61" w:rsidP="003505C7">
      <w:pPr>
        <w:spacing w:before="120" w:after="0" w:line="240" w:lineRule="auto"/>
        <w:rPr>
          <w:b/>
          <w:color w:val="FF0000"/>
          <w:sz w:val="19"/>
          <w:szCs w:val="19"/>
        </w:rPr>
      </w:pPr>
      <w:r w:rsidRPr="00AB5D61">
        <w:rPr>
          <w:b/>
          <w:color w:val="FF0000"/>
          <w:sz w:val="19"/>
          <w:szCs w:val="19"/>
        </w:rPr>
        <w:t>C</w:t>
      </w:r>
      <w:r w:rsidR="007849A8" w:rsidRPr="00AB5D61">
        <w:rPr>
          <w:b/>
          <w:color w:val="FF0000"/>
          <w:sz w:val="19"/>
          <w:szCs w:val="19"/>
        </w:rPr>
        <w:t>ompleted e</w:t>
      </w:r>
      <w:r w:rsidR="003F3112" w:rsidRPr="00AB5D61">
        <w:rPr>
          <w:b/>
          <w:color w:val="FF0000"/>
          <w:sz w:val="19"/>
          <w:szCs w:val="19"/>
        </w:rPr>
        <w:t xml:space="preserve">valuation </w:t>
      </w:r>
      <w:r w:rsidR="007849A8" w:rsidRPr="00AB5D61">
        <w:rPr>
          <w:b/>
          <w:color w:val="FF0000"/>
          <w:sz w:val="19"/>
          <w:szCs w:val="19"/>
        </w:rPr>
        <w:t>w</w:t>
      </w:r>
      <w:r w:rsidR="003F3112" w:rsidRPr="00AB5D61">
        <w:rPr>
          <w:b/>
          <w:color w:val="FF0000"/>
          <w:sz w:val="19"/>
          <w:szCs w:val="19"/>
        </w:rPr>
        <w:t xml:space="preserve">orksheet and unofficial transcript(s) </w:t>
      </w:r>
      <w:r w:rsidRPr="00AB5D61">
        <w:rPr>
          <w:b/>
          <w:color w:val="FF0000"/>
          <w:sz w:val="19"/>
          <w:szCs w:val="19"/>
        </w:rPr>
        <w:t xml:space="preserve">are required </w:t>
      </w:r>
      <w:r w:rsidR="007849A8" w:rsidRPr="00AB5D61">
        <w:rPr>
          <w:b/>
          <w:color w:val="FF0000"/>
          <w:sz w:val="19"/>
          <w:szCs w:val="19"/>
        </w:rPr>
        <w:t>when submitting a</w:t>
      </w:r>
      <w:r w:rsidR="003F3112" w:rsidRPr="00AB5D61">
        <w:rPr>
          <w:b/>
          <w:color w:val="FF0000"/>
          <w:sz w:val="19"/>
          <w:szCs w:val="19"/>
        </w:rPr>
        <w:t xml:space="preserve"> Subsequent Endorsement Inquiry form for review</w:t>
      </w:r>
      <w:r w:rsidR="007849A8" w:rsidRPr="00AB5D61">
        <w:rPr>
          <w:b/>
          <w:color w:val="FF0000"/>
          <w:sz w:val="19"/>
          <w:szCs w:val="19"/>
        </w:rPr>
        <w:t xml:space="preserve"> by the university’s Licensure Officer</w:t>
      </w:r>
      <w:r w:rsidR="003F3112" w:rsidRPr="00AB5D61">
        <w:rPr>
          <w:color w:val="FF0000"/>
          <w:sz w:val="19"/>
          <w:szCs w:val="19"/>
        </w:rPr>
        <w:t xml:space="preserve">.  </w:t>
      </w:r>
    </w:p>
    <w:sectPr w:rsidR="006A49F5" w:rsidRPr="00AB5D61" w:rsidSect="007849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wDPD0wqHuZWFCQN209f4G6HMSiqFjmrt58KJe2TszBhNRfmpuFvxYZZXZAeEfp1fsXOlLTg9y9buQmikzwUA==" w:salt="tEomYOK4gmFVnGth2s0k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12"/>
    <w:rsid w:val="003505C7"/>
    <w:rsid w:val="003F3112"/>
    <w:rsid w:val="00466D9C"/>
    <w:rsid w:val="004B424E"/>
    <w:rsid w:val="005B329F"/>
    <w:rsid w:val="006A49F5"/>
    <w:rsid w:val="007849A8"/>
    <w:rsid w:val="007A6525"/>
    <w:rsid w:val="007B4939"/>
    <w:rsid w:val="008C1B15"/>
    <w:rsid w:val="00A64420"/>
    <w:rsid w:val="00AB5D61"/>
    <w:rsid w:val="00E44C66"/>
    <w:rsid w:val="00F56E70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801C"/>
  <w15:chartTrackingRefBased/>
  <w15:docId w15:val="{EC2BC7AE-2F63-42D6-B14D-B7F419D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112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F3112"/>
    <w:rPr>
      <w:color w:val="0563C1" w:themeColor="hyperlink"/>
      <w:u w:val="single"/>
    </w:rPr>
  </w:style>
  <w:style w:type="table" w:styleId="TableGrid">
    <w:name w:val="Table Grid"/>
    <w:basedOn w:val="TableNormal"/>
    <w:rsid w:val="003F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be.net" TargetMode="External"/><Relationship Id="rId5" Type="http://schemas.openxmlformats.org/officeDocument/2006/relationships/hyperlink" Target="https://www.stfrancis.edu/subsequent-inquiry" TargetMode="External"/><Relationship Id="rId4" Type="http://schemas.openxmlformats.org/officeDocument/2006/relationships/hyperlink" Target="http://www.is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Madura</dc:creator>
  <cp:keywords/>
  <dc:description/>
  <cp:lastModifiedBy>Michelle Madura</cp:lastModifiedBy>
  <cp:revision>2</cp:revision>
  <dcterms:created xsi:type="dcterms:W3CDTF">2019-06-17T15:44:00Z</dcterms:created>
  <dcterms:modified xsi:type="dcterms:W3CDTF">2019-06-17T15:44:00Z</dcterms:modified>
</cp:coreProperties>
</file>